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F5CD" w14:textId="77777777" w:rsidR="00583560" w:rsidRPr="00583560" w:rsidRDefault="00583560" w:rsidP="00583560">
      <w:pPr>
        <w:shd w:val="clear" w:color="auto" w:fill="FFFFFF"/>
        <w:spacing w:after="0" w:line="240" w:lineRule="auto"/>
        <w:jc w:val="center"/>
        <w:rPr>
          <w:rFonts w:ascii="Times" w:eastAsia="Times New Roman" w:hAnsi="Times" w:cs="Times"/>
          <w:color w:val="333333"/>
          <w:sz w:val="24"/>
          <w:szCs w:val="24"/>
        </w:rPr>
      </w:pPr>
      <w:r w:rsidRPr="00583560">
        <w:rPr>
          <w:rFonts w:ascii="Times" w:eastAsia="Times New Roman" w:hAnsi="Times" w:cs="Times"/>
          <w:b/>
          <w:bCs/>
          <w:color w:val="333333"/>
          <w:sz w:val="60"/>
          <w:szCs w:val="60"/>
        </w:rPr>
        <w:t>RESOLUTION</w:t>
      </w:r>
    </w:p>
    <w:p w14:paraId="4F857C15" w14:textId="77777777" w:rsidR="00583560" w:rsidRPr="00583560" w:rsidRDefault="00583560" w:rsidP="00583560">
      <w:pPr>
        <w:shd w:val="clear" w:color="auto" w:fill="FFFFFF"/>
        <w:spacing w:before="100" w:beforeAutospacing="1" w:after="100" w:afterAutospacing="1" w:line="240" w:lineRule="auto"/>
        <w:ind w:hanging="480"/>
        <w:rPr>
          <w:rFonts w:ascii="Times" w:eastAsia="Times New Roman" w:hAnsi="Times" w:cs="Times"/>
          <w:color w:val="333333"/>
          <w:sz w:val="24"/>
          <w:szCs w:val="24"/>
        </w:rPr>
      </w:pPr>
      <w:r w:rsidRPr="00583560">
        <w:rPr>
          <w:rFonts w:ascii="Times" w:eastAsia="Times New Roman" w:hAnsi="Times" w:cs="Times"/>
          <w:color w:val="333333"/>
          <w:sz w:val="24"/>
          <w:szCs w:val="24"/>
        </w:rPr>
        <w:t>Supporting the goals and ideals of National Public Health Week.</w:t>
      </w:r>
    </w:p>
    <w:p w14:paraId="4EF61DD3" w14:textId="03D34C23"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Whereas the week of April </w:t>
      </w:r>
      <w:r w:rsidR="004777D3">
        <w:rPr>
          <w:rFonts w:ascii="Times" w:eastAsia="Times New Roman" w:hAnsi="Times" w:cs="Times"/>
          <w:color w:val="333333"/>
          <w:sz w:val="24"/>
          <w:szCs w:val="24"/>
        </w:rPr>
        <w:t>1</w:t>
      </w:r>
      <w:r w:rsidRPr="00583560">
        <w:rPr>
          <w:rFonts w:ascii="Times" w:eastAsia="Times New Roman" w:hAnsi="Times" w:cs="Times"/>
          <w:color w:val="333333"/>
          <w:sz w:val="24"/>
          <w:szCs w:val="24"/>
        </w:rPr>
        <w:t>, 202</w:t>
      </w:r>
      <w:r w:rsidR="004777D3">
        <w:rPr>
          <w:rFonts w:ascii="Times" w:eastAsia="Times New Roman" w:hAnsi="Times" w:cs="Times"/>
          <w:color w:val="333333"/>
          <w:sz w:val="24"/>
          <w:szCs w:val="24"/>
        </w:rPr>
        <w:t>4</w:t>
      </w:r>
      <w:r w:rsidRPr="00583560">
        <w:rPr>
          <w:rFonts w:ascii="Times" w:eastAsia="Times New Roman" w:hAnsi="Times" w:cs="Times"/>
          <w:color w:val="333333"/>
          <w:sz w:val="24"/>
          <w:szCs w:val="24"/>
        </w:rPr>
        <w:t>, is National Public Health </w:t>
      </w:r>
      <w:proofErr w:type="gramStart"/>
      <w:r w:rsidRPr="00583560">
        <w:rPr>
          <w:rFonts w:ascii="Times" w:eastAsia="Times New Roman" w:hAnsi="Times" w:cs="Times"/>
          <w:color w:val="333333"/>
          <w:sz w:val="24"/>
          <w:szCs w:val="24"/>
        </w:rPr>
        <w:t>Week;</w:t>
      </w:r>
      <w:proofErr w:type="gramEnd"/>
    </w:p>
    <w:p w14:paraId="52E30C94" w14:textId="667F4FE2"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the theme for National Public Health Week in 202</w:t>
      </w:r>
      <w:r w:rsidR="004777D3">
        <w:rPr>
          <w:rFonts w:ascii="Times" w:eastAsia="Times New Roman" w:hAnsi="Times" w:cs="Times"/>
          <w:color w:val="333333"/>
          <w:sz w:val="24"/>
          <w:szCs w:val="24"/>
        </w:rPr>
        <w:t>4</w:t>
      </w:r>
      <w:r w:rsidRPr="00583560">
        <w:rPr>
          <w:rFonts w:ascii="Times" w:eastAsia="Times New Roman" w:hAnsi="Times" w:cs="Times"/>
          <w:color w:val="333333"/>
          <w:sz w:val="24"/>
          <w:szCs w:val="24"/>
        </w:rPr>
        <w:t xml:space="preserve"> is “</w:t>
      </w:r>
      <w:r w:rsidR="004777D3">
        <w:rPr>
          <w:rFonts w:ascii="Times" w:eastAsia="Times New Roman" w:hAnsi="Times" w:cs="Times"/>
          <w:color w:val="333333"/>
          <w:sz w:val="24"/>
          <w:szCs w:val="24"/>
        </w:rPr>
        <w:t>Protecting, Connecting and Thriving: We Are All Public Health</w:t>
      </w:r>
      <w:proofErr w:type="gramStart"/>
      <w:r w:rsidRPr="00583560">
        <w:rPr>
          <w:rFonts w:ascii="Times" w:eastAsia="Times New Roman" w:hAnsi="Times" w:cs="Times"/>
          <w:color w:val="333333"/>
          <w:sz w:val="24"/>
          <w:szCs w:val="24"/>
        </w:rPr>
        <w:t>”;</w:t>
      </w:r>
      <w:proofErr w:type="gramEnd"/>
    </w:p>
    <w:p w14:paraId="6B667D4D" w14:textId="55645126"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the goal of National Public Health Week in 202</w:t>
      </w:r>
      <w:r w:rsidR="004777D3">
        <w:rPr>
          <w:rFonts w:ascii="Times" w:eastAsia="Times New Roman" w:hAnsi="Times" w:cs="Times"/>
          <w:color w:val="333333"/>
          <w:sz w:val="24"/>
          <w:szCs w:val="24"/>
        </w:rPr>
        <w:t>4</w:t>
      </w:r>
      <w:r w:rsidRPr="00583560">
        <w:rPr>
          <w:rFonts w:ascii="Times" w:eastAsia="Times New Roman" w:hAnsi="Times" w:cs="Times"/>
          <w:color w:val="333333"/>
          <w:sz w:val="24"/>
          <w:szCs w:val="24"/>
        </w:rPr>
        <w:t xml:space="preserve"> is to recognize the contributions of public health in—</w:t>
      </w:r>
    </w:p>
    <w:p w14:paraId="55E1F69F"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(1) improving the health of the people of the United States; and</w:t>
      </w:r>
    </w:p>
    <w:p w14:paraId="58BF1125"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(2) achieving health </w:t>
      </w:r>
      <w:proofErr w:type="gramStart"/>
      <w:r w:rsidRPr="00583560">
        <w:rPr>
          <w:rFonts w:ascii="Times" w:eastAsia="Times New Roman" w:hAnsi="Times" w:cs="Times"/>
          <w:color w:val="333333"/>
          <w:sz w:val="24"/>
          <w:szCs w:val="24"/>
        </w:rPr>
        <w:t>equity;</w:t>
      </w:r>
      <w:proofErr w:type="gramEnd"/>
    </w:p>
    <w:p w14:paraId="35019B0C"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as of the date of introduction of this resolution, the United States and the global community are responding to the COVID–19 pandemic, which requires support for—</w:t>
      </w:r>
    </w:p>
    <w:p w14:paraId="19A5F6B3"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(1) a robust public health infrastructure and </w:t>
      </w:r>
      <w:proofErr w:type="gramStart"/>
      <w:r w:rsidRPr="00583560">
        <w:rPr>
          <w:rFonts w:ascii="Times" w:eastAsia="Times New Roman" w:hAnsi="Times" w:cs="Times"/>
          <w:color w:val="333333"/>
          <w:sz w:val="24"/>
          <w:szCs w:val="24"/>
        </w:rPr>
        <w:t>workforce;</w:t>
      </w:r>
      <w:proofErr w:type="gramEnd"/>
    </w:p>
    <w:p w14:paraId="0EF5F49E"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(2) State, territorial, local, and Tribal health departments, health care workers, public health laboratories, and first </w:t>
      </w:r>
      <w:proofErr w:type="gramStart"/>
      <w:r w:rsidRPr="00583560">
        <w:rPr>
          <w:rFonts w:ascii="Times" w:eastAsia="Times New Roman" w:hAnsi="Times" w:cs="Times"/>
          <w:color w:val="333333"/>
          <w:sz w:val="24"/>
          <w:szCs w:val="24"/>
        </w:rPr>
        <w:t>responders;</w:t>
      </w:r>
      <w:proofErr w:type="gramEnd"/>
    </w:p>
    <w:p w14:paraId="0CB5FEBC"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(3) diagnostic testing of new and potential COVID–19 cases and activities related to epidemiology and public health </w:t>
      </w:r>
      <w:proofErr w:type="gramStart"/>
      <w:r w:rsidRPr="00583560">
        <w:rPr>
          <w:rFonts w:ascii="Times" w:eastAsia="Times New Roman" w:hAnsi="Times" w:cs="Times"/>
          <w:color w:val="333333"/>
          <w:sz w:val="24"/>
          <w:szCs w:val="24"/>
        </w:rPr>
        <w:t>data;</w:t>
      </w:r>
      <w:proofErr w:type="gramEnd"/>
    </w:p>
    <w:p w14:paraId="3CFA21A7"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(4) complying with appropriate social distancing and quarantine </w:t>
      </w:r>
      <w:proofErr w:type="gramStart"/>
      <w:r w:rsidRPr="00583560">
        <w:rPr>
          <w:rFonts w:ascii="Times" w:eastAsia="Times New Roman" w:hAnsi="Times" w:cs="Times"/>
          <w:color w:val="333333"/>
          <w:sz w:val="24"/>
          <w:szCs w:val="24"/>
        </w:rPr>
        <w:t>recommendations;</w:t>
      </w:r>
      <w:proofErr w:type="gramEnd"/>
    </w:p>
    <w:p w14:paraId="62E9D5B6"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(5) relieving financial burdens for individuals in the United States hurt by the COVID–19 pandemic, including through public health emergency </w:t>
      </w:r>
      <w:proofErr w:type="gramStart"/>
      <w:r w:rsidRPr="00583560">
        <w:rPr>
          <w:rFonts w:ascii="Times" w:eastAsia="Times New Roman" w:hAnsi="Times" w:cs="Times"/>
          <w:color w:val="333333"/>
          <w:sz w:val="24"/>
          <w:szCs w:val="24"/>
        </w:rPr>
        <w:t>leave;</w:t>
      </w:r>
      <w:proofErr w:type="gramEnd"/>
    </w:p>
    <w:p w14:paraId="3FB8A359"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(6) State Medicaid programs and community health centers to ensure care for vulnerable </w:t>
      </w:r>
      <w:proofErr w:type="gramStart"/>
      <w:r w:rsidRPr="00583560">
        <w:rPr>
          <w:rFonts w:ascii="Times" w:eastAsia="Times New Roman" w:hAnsi="Times" w:cs="Times"/>
          <w:color w:val="333333"/>
          <w:sz w:val="24"/>
          <w:szCs w:val="24"/>
        </w:rPr>
        <w:t>populations;</w:t>
      </w:r>
      <w:proofErr w:type="gramEnd"/>
    </w:p>
    <w:p w14:paraId="295F6D51"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(7) collaboration among the Federal Government, State and local governments, schools, businesses, and employers to support public health measures to decrease community spread of COVID–</w:t>
      </w:r>
      <w:proofErr w:type="gramStart"/>
      <w:r w:rsidRPr="00583560">
        <w:rPr>
          <w:rFonts w:ascii="Times" w:eastAsia="Times New Roman" w:hAnsi="Times" w:cs="Times"/>
          <w:color w:val="333333"/>
          <w:sz w:val="24"/>
          <w:szCs w:val="24"/>
        </w:rPr>
        <w:t>19;</w:t>
      </w:r>
      <w:proofErr w:type="gramEnd"/>
    </w:p>
    <w:p w14:paraId="4CF18A0D"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(8) investments in the Centers for Disease Control and Prevention, which support infectious disease outbreak preparedness and critical public health infrastructure for State and local health departments and public health </w:t>
      </w:r>
      <w:proofErr w:type="gramStart"/>
      <w:r w:rsidRPr="00583560">
        <w:rPr>
          <w:rFonts w:ascii="Times" w:eastAsia="Times New Roman" w:hAnsi="Times" w:cs="Times"/>
          <w:color w:val="333333"/>
          <w:sz w:val="24"/>
          <w:szCs w:val="24"/>
        </w:rPr>
        <w:t>laboratories;</w:t>
      </w:r>
      <w:proofErr w:type="gramEnd"/>
    </w:p>
    <w:p w14:paraId="6949F574"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lastRenderedPageBreak/>
        <w:t>(9) a comprehensive effort to ensure a successful COVID–19 vaccination campaign that boosts access to vaccines for vulnerable populations and trust in vaccine safety and effectiveness; and</w:t>
      </w:r>
    </w:p>
    <w:p w14:paraId="555A5016"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(10) efforts to address racism as a public health crisis and reduce racial and ethnic health disparities related to COVID–19 deaths, vaccine access and testing, and important health outcomes outside of the pandemic such as maternal </w:t>
      </w:r>
      <w:proofErr w:type="gramStart"/>
      <w:r w:rsidRPr="00583560">
        <w:rPr>
          <w:rFonts w:ascii="Times" w:eastAsia="Times New Roman" w:hAnsi="Times" w:cs="Times"/>
          <w:color w:val="333333"/>
          <w:sz w:val="24"/>
          <w:szCs w:val="24"/>
        </w:rPr>
        <w:t>mortality;</w:t>
      </w:r>
      <w:proofErr w:type="gramEnd"/>
    </w:p>
    <w:p w14:paraId="6E67A452" w14:textId="3AD282E9" w:rsidR="007700B0" w:rsidRPr="007700B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7700B0">
        <w:rPr>
          <w:rFonts w:ascii="Times" w:eastAsia="Times New Roman" w:hAnsi="Times" w:cs="Times"/>
          <w:color w:val="333333"/>
          <w:sz w:val="24"/>
          <w:szCs w:val="24"/>
        </w:rPr>
        <w:t xml:space="preserve">Whereas, </w:t>
      </w:r>
      <w:r w:rsidR="007700B0" w:rsidRPr="007700B0">
        <w:rPr>
          <w:rFonts w:ascii="Times" w:eastAsia="Times New Roman" w:hAnsi="Times" w:cs="Times"/>
          <w:color w:val="333333"/>
          <w:sz w:val="24"/>
          <w:szCs w:val="24"/>
        </w:rPr>
        <w:t xml:space="preserve">from 2019 to 2021, the life expectancy at birth for the population of the United States declined by 2.7 years, which is the biggest two-year decline in life expectancy since </w:t>
      </w:r>
      <w:proofErr w:type="gramStart"/>
      <w:r w:rsidR="007700B0" w:rsidRPr="007700B0">
        <w:rPr>
          <w:rFonts w:ascii="Times" w:eastAsia="Times New Roman" w:hAnsi="Times" w:cs="Times"/>
          <w:color w:val="333333"/>
          <w:sz w:val="24"/>
          <w:szCs w:val="24"/>
        </w:rPr>
        <w:t>1921-1923;</w:t>
      </w:r>
      <w:proofErr w:type="gramEnd"/>
    </w:p>
    <w:p w14:paraId="371C3711" w14:textId="150CCB35"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many of the leading causes of death for individuals in the United States result from chronic conditions, which are among the most common, costly and preventable of all health </w:t>
      </w:r>
      <w:proofErr w:type="gramStart"/>
      <w:r w:rsidRPr="00583560">
        <w:rPr>
          <w:rFonts w:ascii="Times" w:eastAsia="Times New Roman" w:hAnsi="Times" w:cs="Times"/>
          <w:color w:val="333333"/>
          <w:sz w:val="24"/>
          <w:szCs w:val="24"/>
        </w:rPr>
        <w:t>challenges;</w:t>
      </w:r>
      <w:proofErr w:type="gramEnd"/>
    </w:p>
    <w:p w14:paraId="50796835" w14:textId="26DC5C3D"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Whereas there are significant differences in the health status of individuals living in the healthiest States and those living in the least healthy States, including differences in obesity rates, the prevalence of chronic disease and the prevalence of infectious </w:t>
      </w:r>
      <w:proofErr w:type="gramStart"/>
      <w:r w:rsidRPr="00583560">
        <w:rPr>
          <w:rFonts w:ascii="Times" w:eastAsia="Times New Roman" w:hAnsi="Times" w:cs="Times"/>
          <w:color w:val="333333"/>
          <w:sz w:val="24"/>
          <w:szCs w:val="24"/>
        </w:rPr>
        <w:t>disease;</w:t>
      </w:r>
      <w:proofErr w:type="gramEnd"/>
    </w:p>
    <w:p w14:paraId="5C9F9BB5"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Whereas racial and ethnic minority populations in the United States continue to experience disparities in the burden of illness and death, as compared with the entire population of the United </w:t>
      </w:r>
      <w:proofErr w:type="gramStart"/>
      <w:r w:rsidRPr="00583560">
        <w:rPr>
          <w:rFonts w:ascii="Times" w:eastAsia="Times New Roman" w:hAnsi="Times" w:cs="Times"/>
          <w:color w:val="333333"/>
          <w:sz w:val="24"/>
          <w:szCs w:val="24"/>
        </w:rPr>
        <w:t>States;</w:t>
      </w:r>
      <w:proofErr w:type="gramEnd"/>
    </w:p>
    <w:p w14:paraId="72256284"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7700B0">
        <w:rPr>
          <w:rFonts w:ascii="Times" w:eastAsia="Times New Roman" w:hAnsi="Times" w:cs="Times"/>
          <w:color w:val="333333"/>
          <w:sz w:val="24"/>
          <w:szCs w:val="24"/>
        </w:rPr>
        <w:t xml:space="preserve">Whereas violence is a leading cause of premature death, and it is estimated that more than 7 individuals per hour die a violent death in the United </w:t>
      </w:r>
      <w:proofErr w:type="gramStart"/>
      <w:r w:rsidRPr="007700B0">
        <w:rPr>
          <w:rFonts w:ascii="Times" w:eastAsia="Times New Roman" w:hAnsi="Times" w:cs="Times"/>
          <w:color w:val="333333"/>
          <w:sz w:val="24"/>
          <w:szCs w:val="24"/>
        </w:rPr>
        <w:t>States;</w:t>
      </w:r>
      <w:proofErr w:type="gramEnd"/>
    </w:p>
    <w:p w14:paraId="1F415425"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Whereas deaths from homicides cost the economy of the United States billions of dollars, and the violence of homicides can cause social and emotional distress, community trauma, injury, disability, depression, anxiety, and post-traumatic stress </w:t>
      </w:r>
      <w:proofErr w:type="gramStart"/>
      <w:r w:rsidRPr="00583560">
        <w:rPr>
          <w:rFonts w:ascii="Times" w:eastAsia="Times New Roman" w:hAnsi="Times" w:cs="Times"/>
          <w:color w:val="333333"/>
          <w:sz w:val="24"/>
          <w:szCs w:val="24"/>
        </w:rPr>
        <w:t>disorder;</w:t>
      </w:r>
      <w:proofErr w:type="gramEnd"/>
    </w:p>
    <w:p w14:paraId="2845E264" w14:textId="27CFA19C" w:rsidR="00583560" w:rsidRPr="007700B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7700B0">
        <w:rPr>
          <w:rFonts w:ascii="Times" w:eastAsia="Times New Roman" w:hAnsi="Times" w:cs="Times"/>
          <w:color w:val="333333"/>
          <w:sz w:val="24"/>
          <w:szCs w:val="24"/>
        </w:rPr>
        <w:t xml:space="preserve">Whereas </w:t>
      </w:r>
      <w:r w:rsidR="004777D3">
        <w:rPr>
          <w:rFonts w:ascii="Times" w:eastAsia="Times New Roman" w:hAnsi="Times" w:cs="Times"/>
          <w:color w:val="333333"/>
          <w:sz w:val="24"/>
          <w:szCs w:val="24"/>
        </w:rPr>
        <w:t>49,449</w:t>
      </w:r>
      <w:r w:rsidR="007700B0" w:rsidRPr="007700B0">
        <w:rPr>
          <w:rFonts w:ascii="Times" w:eastAsia="Times New Roman" w:hAnsi="Times" w:cs="Times"/>
          <w:color w:val="333333"/>
          <w:sz w:val="24"/>
          <w:szCs w:val="24"/>
        </w:rPr>
        <w:t xml:space="preserve"> people died by suicide in 202</w:t>
      </w:r>
      <w:r w:rsidR="004777D3">
        <w:rPr>
          <w:rFonts w:ascii="Times" w:eastAsia="Times New Roman" w:hAnsi="Times" w:cs="Times"/>
          <w:color w:val="333333"/>
          <w:sz w:val="24"/>
          <w:szCs w:val="24"/>
        </w:rPr>
        <w:t>2</w:t>
      </w:r>
      <w:r w:rsidRPr="007700B0">
        <w:rPr>
          <w:rFonts w:ascii="Times" w:eastAsia="Times New Roman" w:hAnsi="Times" w:cs="Times"/>
          <w:color w:val="333333"/>
          <w:sz w:val="24"/>
          <w:szCs w:val="24"/>
        </w:rPr>
        <w:t xml:space="preserve">, </w:t>
      </w:r>
      <w:r w:rsidR="007700B0" w:rsidRPr="007700B0">
        <w:rPr>
          <w:rFonts w:ascii="Times" w:eastAsia="Times New Roman" w:hAnsi="Times" w:cs="Times"/>
          <w:color w:val="333333"/>
          <w:sz w:val="24"/>
          <w:szCs w:val="24"/>
        </w:rPr>
        <w:t xml:space="preserve">with firearms being used in over 50 percent of </w:t>
      </w:r>
      <w:proofErr w:type="gramStart"/>
      <w:r w:rsidR="007700B0" w:rsidRPr="007700B0">
        <w:rPr>
          <w:rFonts w:ascii="Times" w:eastAsia="Times New Roman" w:hAnsi="Times" w:cs="Times"/>
          <w:color w:val="333333"/>
          <w:sz w:val="24"/>
          <w:szCs w:val="24"/>
        </w:rPr>
        <w:t>suicides;</w:t>
      </w:r>
      <w:proofErr w:type="gramEnd"/>
    </w:p>
    <w:p w14:paraId="1C0ACCBB" w14:textId="2ED5ACC9" w:rsidR="00583560" w:rsidRPr="007700B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highlight w:val="yellow"/>
        </w:rPr>
      </w:pPr>
      <w:r w:rsidRPr="00F4210E">
        <w:rPr>
          <w:rFonts w:ascii="Times" w:eastAsia="Times New Roman" w:hAnsi="Times" w:cs="Times"/>
          <w:color w:val="333333"/>
          <w:sz w:val="24"/>
          <w:szCs w:val="24"/>
        </w:rPr>
        <w:t>Whereas an estimated 1 in 7 children in the United States experience</w:t>
      </w:r>
      <w:r w:rsidR="00F4210E" w:rsidRPr="00F4210E">
        <w:rPr>
          <w:rFonts w:ascii="Times" w:eastAsia="Times New Roman" w:hAnsi="Times" w:cs="Times"/>
          <w:color w:val="333333"/>
          <w:sz w:val="24"/>
          <w:szCs w:val="24"/>
        </w:rPr>
        <w:t>d</w:t>
      </w:r>
      <w:r w:rsidRPr="00F4210E">
        <w:rPr>
          <w:rFonts w:ascii="Times" w:eastAsia="Times New Roman" w:hAnsi="Times" w:cs="Times"/>
          <w:color w:val="333333"/>
          <w:sz w:val="24"/>
          <w:szCs w:val="24"/>
        </w:rPr>
        <w:t xml:space="preserve"> child abuse and neglect</w:t>
      </w:r>
      <w:r w:rsidR="00F4210E" w:rsidRPr="00F4210E">
        <w:rPr>
          <w:rFonts w:ascii="Times" w:eastAsia="Times New Roman" w:hAnsi="Times" w:cs="Times"/>
          <w:color w:val="333333"/>
          <w:sz w:val="24"/>
          <w:szCs w:val="24"/>
        </w:rPr>
        <w:t xml:space="preserve"> in the past year</w:t>
      </w:r>
      <w:r w:rsidRPr="00F4210E">
        <w:rPr>
          <w:rFonts w:ascii="Times" w:eastAsia="Times New Roman" w:hAnsi="Times" w:cs="Times"/>
          <w:color w:val="333333"/>
          <w:sz w:val="24"/>
          <w:szCs w:val="24"/>
        </w:rPr>
        <w:t xml:space="preserve">, with </w:t>
      </w:r>
      <w:r w:rsidR="00F4210E" w:rsidRPr="00F4210E">
        <w:rPr>
          <w:rFonts w:ascii="Times" w:eastAsia="Times New Roman" w:hAnsi="Times" w:cs="Times"/>
          <w:color w:val="333333"/>
          <w:sz w:val="24"/>
          <w:szCs w:val="24"/>
        </w:rPr>
        <w:t>1,750</w:t>
      </w:r>
      <w:r w:rsidRPr="00F4210E">
        <w:rPr>
          <w:rFonts w:ascii="Times" w:eastAsia="Times New Roman" w:hAnsi="Times" w:cs="Times"/>
          <w:color w:val="333333"/>
          <w:sz w:val="24"/>
          <w:szCs w:val="24"/>
        </w:rPr>
        <w:t xml:space="preserve"> children dying of abuse and neglect in </w:t>
      </w:r>
      <w:proofErr w:type="gramStart"/>
      <w:r w:rsidRPr="00F4210E">
        <w:rPr>
          <w:rFonts w:ascii="Times" w:eastAsia="Times New Roman" w:hAnsi="Times" w:cs="Times"/>
          <w:color w:val="333333"/>
          <w:sz w:val="24"/>
          <w:szCs w:val="24"/>
        </w:rPr>
        <w:t>20</w:t>
      </w:r>
      <w:r w:rsidR="00F4210E" w:rsidRPr="00F4210E">
        <w:rPr>
          <w:rFonts w:ascii="Times" w:eastAsia="Times New Roman" w:hAnsi="Times" w:cs="Times"/>
          <w:color w:val="333333"/>
          <w:sz w:val="24"/>
          <w:szCs w:val="24"/>
        </w:rPr>
        <w:t>20</w:t>
      </w:r>
      <w:r w:rsidRPr="00F4210E">
        <w:rPr>
          <w:rFonts w:ascii="Times" w:eastAsia="Times New Roman" w:hAnsi="Times" w:cs="Times"/>
          <w:color w:val="333333"/>
          <w:sz w:val="24"/>
          <w:szCs w:val="24"/>
        </w:rPr>
        <w:t>;</w:t>
      </w:r>
      <w:proofErr w:type="gramEnd"/>
    </w:p>
    <w:p w14:paraId="1A290B67" w14:textId="7EB75D13" w:rsidR="00F4210E" w:rsidRPr="00F4210E"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F4210E">
        <w:rPr>
          <w:rFonts w:ascii="Times" w:eastAsia="Times New Roman" w:hAnsi="Times" w:cs="Times"/>
          <w:color w:val="333333"/>
          <w:sz w:val="24"/>
          <w:szCs w:val="24"/>
        </w:rPr>
        <w:t xml:space="preserve">Whereas significant progress </w:t>
      </w:r>
      <w:r w:rsidR="00F4210E" w:rsidRPr="00F4210E">
        <w:rPr>
          <w:rFonts w:ascii="Times" w:eastAsia="Times New Roman" w:hAnsi="Times" w:cs="Times"/>
          <w:color w:val="333333"/>
          <w:sz w:val="24"/>
          <w:szCs w:val="24"/>
        </w:rPr>
        <w:t xml:space="preserve">has been made </w:t>
      </w:r>
      <w:r w:rsidRPr="00F4210E">
        <w:rPr>
          <w:rFonts w:ascii="Times" w:eastAsia="Times New Roman" w:hAnsi="Times" w:cs="Times"/>
          <w:color w:val="333333"/>
          <w:sz w:val="24"/>
          <w:szCs w:val="24"/>
        </w:rPr>
        <w:t>in reducing the infant mortality rate in the United States to a historic low of 5.</w:t>
      </w:r>
      <w:r w:rsidR="00F4210E" w:rsidRPr="00F4210E">
        <w:rPr>
          <w:rFonts w:ascii="Times" w:eastAsia="Times New Roman" w:hAnsi="Times" w:cs="Times"/>
          <w:color w:val="333333"/>
          <w:sz w:val="24"/>
          <w:szCs w:val="24"/>
        </w:rPr>
        <w:t>4</w:t>
      </w:r>
      <w:r w:rsidRPr="00F4210E">
        <w:rPr>
          <w:rFonts w:ascii="Times" w:eastAsia="Times New Roman" w:hAnsi="Times" w:cs="Times"/>
          <w:color w:val="333333"/>
          <w:sz w:val="24"/>
          <w:szCs w:val="24"/>
        </w:rPr>
        <w:t xml:space="preserve"> infant deaths per 1,000 live births in 20</w:t>
      </w:r>
      <w:r w:rsidR="00F4210E" w:rsidRPr="00F4210E">
        <w:rPr>
          <w:rFonts w:ascii="Times" w:eastAsia="Times New Roman" w:hAnsi="Times" w:cs="Times"/>
          <w:color w:val="333333"/>
          <w:sz w:val="24"/>
          <w:szCs w:val="24"/>
        </w:rPr>
        <w:t>2</w:t>
      </w:r>
      <w:r w:rsidR="004777D3">
        <w:rPr>
          <w:rFonts w:ascii="Times" w:eastAsia="Times New Roman" w:hAnsi="Times" w:cs="Times"/>
          <w:color w:val="333333"/>
          <w:sz w:val="24"/>
          <w:szCs w:val="24"/>
        </w:rPr>
        <w:t>1</w:t>
      </w:r>
      <w:r w:rsidRPr="00F4210E">
        <w:rPr>
          <w:rFonts w:ascii="Times" w:eastAsia="Times New Roman" w:hAnsi="Times" w:cs="Times"/>
          <w:color w:val="333333"/>
          <w:sz w:val="24"/>
          <w:szCs w:val="24"/>
        </w:rPr>
        <w:t xml:space="preserve">, </w:t>
      </w:r>
      <w:r w:rsidR="00F4210E" w:rsidRPr="00F4210E">
        <w:rPr>
          <w:rFonts w:ascii="Times" w:eastAsia="Times New Roman" w:hAnsi="Times" w:cs="Times"/>
          <w:color w:val="333333"/>
          <w:sz w:val="24"/>
          <w:szCs w:val="24"/>
        </w:rPr>
        <w:t xml:space="preserve">there are still stark disparities in infant mortality by race and ethnicity, geography and income, such as the fact that Black infants experience infant mortality at a rate twice that of white </w:t>
      </w:r>
      <w:proofErr w:type="gramStart"/>
      <w:r w:rsidR="00F4210E" w:rsidRPr="00F4210E">
        <w:rPr>
          <w:rFonts w:ascii="Times" w:eastAsia="Times New Roman" w:hAnsi="Times" w:cs="Times"/>
          <w:color w:val="333333"/>
          <w:sz w:val="24"/>
          <w:szCs w:val="24"/>
        </w:rPr>
        <w:t>infants;</w:t>
      </w:r>
      <w:proofErr w:type="gramEnd"/>
    </w:p>
    <w:p w14:paraId="4892D21D" w14:textId="69AADB0A" w:rsidR="00F4210E" w:rsidRPr="00F4210E"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F4210E">
        <w:rPr>
          <w:rFonts w:ascii="Times" w:eastAsia="Times New Roman" w:hAnsi="Times" w:cs="Times"/>
          <w:color w:val="333333"/>
          <w:sz w:val="24"/>
          <w:szCs w:val="24"/>
        </w:rPr>
        <w:t xml:space="preserve">Whereas women die from pregnancy-related complications in the United States at a higher rate than in many other developed countries, </w:t>
      </w:r>
      <w:r w:rsidR="00F4210E" w:rsidRPr="00F4210E">
        <w:rPr>
          <w:rFonts w:ascii="Times" w:eastAsia="Times New Roman" w:hAnsi="Times" w:cs="Times"/>
          <w:color w:val="333333"/>
          <w:sz w:val="24"/>
          <w:szCs w:val="24"/>
        </w:rPr>
        <w:t>with the rate of maternal mortality being 17.</w:t>
      </w:r>
      <w:r w:rsidR="004777D3">
        <w:rPr>
          <w:rFonts w:ascii="Times" w:eastAsia="Times New Roman" w:hAnsi="Times" w:cs="Times"/>
          <w:color w:val="333333"/>
          <w:sz w:val="24"/>
          <w:szCs w:val="24"/>
        </w:rPr>
        <w:t>6</w:t>
      </w:r>
      <w:r w:rsidR="00F4210E" w:rsidRPr="00F4210E">
        <w:rPr>
          <w:rFonts w:ascii="Times" w:eastAsia="Times New Roman" w:hAnsi="Times" w:cs="Times"/>
          <w:color w:val="333333"/>
          <w:sz w:val="24"/>
          <w:szCs w:val="24"/>
        </w:rPr>
        <w:t xml:space="preserve"> deaths per 100,000 live births</w:t>
      </w:r>
      <w:r w:rsidR="009A5AE9">
        <w:rPr>
          <w:rFonts w:ascii="Times" w:eastAsia="Times New Roman" w:hAnsi="Times" w:cs="Times"/>
          <w:color w:val="333333"/>
          <w:sz w:val="24"/>
          <w:szCs w:val="24"/>
        </w:rPr>
        <w:t xml:space="preserve"> in </w:t>
      </w:r>
      <w:proofErr w:type="gramStart"/>
      <w:r w:rsidR="009A5AE9">
        <w:rPr>
          <w:rFonts w:ascii="Times" w:eastAsia="Times New Roman" w:hAnsi="Times" w:cs="Times"/>
          <w:color w:val="333333"/>
          <w:sz w:val="24"/>
          <w:szCs w:val="24"/>
        </w:rPr>
        <w:t>201</w:t>
      </w:r>
      <w:r w:rsidR="004777D3">
        <w:rPr>
          <w:rFonts w:ascii="Times" w:eastAsia="Times New Roman" w:hAnsi="Times" w:cs="Times"/>
          <w:color w:val="333333"/>
          <w:sz w:val="24"/>
          <w:szCs w:val="24"/>
        </w:rPr>
        <w:t>9</w:t>
      </w:r>
      <w:r w:rsidR="00F4210E" w:rsidRPr="00F4210E">
        <w:rPr>
          <w:rFonts w:ascii="Times" w:eastAsia="Times New Roman" w:hAnsi="Times" w:cs="Times"/>
          <w:color w:val="333333"/>
          <w:sz w:val="24"/>
          <w:szCs w:val="24"/>
        </w:rPr>
        <w:t>;</w:t>
      </w:r>
      <w:proofErr w:type="gramEnd"/>
    </w:p>
    <w:p w14:paraId="34B6375A" w14:textId="28D29570" w:rsidR="00583560" w:rsidRPr="00583560" w:rsidRDefault="00F4210E"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F4210E">
        <w:rPr>
          <w:rFonts w:ascii="Times" w:eastAsia="Times New Roman" w:hAnsi="Times" w:cs="Times"/>
          <w:color w:val="333333"/>
          <w:sz w:val="24"/>
          <w:szCs w:val="24"/>
        </w:rPr>
        <w:lastRenderedPageBreak/>
        <w:t>Whereas</w:t>
      </w:r>
      <w:r w:rsidR="00583560" w:rsidRPr="00F4210E">
        <w:rPr>
          <w:rFonts w:ascii="Times" w:eastAsia="Times New Roman" w:hAnsi="Times" w:cs="Times"/>
          <w:color w:val="333333"/>
          <w:sz w:val="24"/>
          <w:szCs w:val="24"/>
        </w:rPr>
        <w:t xml:space="preserve"> an estimated 60 percent of maternal deaths in the United States are </w:t>
      </w:r>
      <w:proofErr w:type="gramStart"/>
      <w:r w:rsidR="00583560" w:rsidRPr="00F4210E">
        <w:rPr>
          <w:rFonts w:ascii="Times" w:eastAsia="Times New Roman" w:hAnsi="Times" w:cs="Times"/>
          <w:color w:val="333333"/>
          <w:sz w:val="24"/>
          <w:szCs w:val="24"/>
        </w:rPr>
        <w:t>preventable;</w:t>
      </w:r>
      <w:proofErr w:type="gramEnd"/>
    </w:p>
    <w:p w14:paraId="4D765488" w14:textId="0F201A20" w:rsidR="00583560" w:rsidRPr="009A5AE9"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9A5AE9">
        <w:rPr>
          <w:rFonts w:ascii="Times" w:eastAsia="Times New Roman" w:hAnsi="Times" w:cs="Times"/>
          <w:color w:val="333333"/>
          <w:sz w:val="24"/>
          <w:szCs w:val="24"/>
        </w:rPr>
        <w:t xml:space="preserve">Whereas </w:t>
      </w:r>
      <w:r w:rsidR="009A5AE9" w:rsidRPr="009A5AE9">
        <w:rPr>
          <w:rFonts w:ascii="Times" w:eastAsia="Times New Roman" w:hAnsi="Times" w:cs="Times"/>
          <w:color w:val="333333"/>
          <w:sz w:val="24"/>
          <w:szCs w:val="24"/>
        </w:rPr>
        <w:t>from 201</w:t>
      </w:r>
      <w:r w:rsidR="00AE432A">
        <w:rPr>
          <w:rFonts w:ascii="Times" w:eastAsia="Times New Roman" w:hAnsi="Times" w:cs="Times"/>
          <w:color w:val="333333"/>
          <w:sz w:val="24"/>
          <w:szCs w:val="24"/>
        </w:rPr>
        <w:t>7</w:t>
      </w:r>
      <w:r w:rsidR="009A5AE9" w:rsidRPr="009A5AE9">
        <w:rPr>
          <w:rFonts w:ascii="Times" w:eastAsia="Times New Roman" w:hAnsi="Times" w:cs="Times"/>
          <w:color w:val="333333"/>
          <w:sz w:val="24"/>
          <w:szCs w:val="24"/>
        </w:rPr>
        <w:t xml:space="preserve"> to 201</w:t>
      </w:r>
      <w:r w:rsidR="00AE432A">
        <w:rPr>
          <w:rFonts w:ascii="Times" w:eastAsia="Times New Roman" w:hAnsi="Times" w:cs="Times"/>
          <w:color w:val="333333"/>
          <w:sz w:val="24"/>
          <w:szCs w:val="24"/>
        </w:rPr>
        <w:t>9</w:t>
      </w:r>
      <w:r w:rsidR="009A5AE9" w:rsidRPr="009A5AE9">
        <w:rPr>
          <w:rFonts w:ascii="Times" w:eastAsia="Times New Roman" w:hAnsi="Times" w:cs="Times"/>
          <w:color w:val="333333"/>
          <w:sz w:val="24"/>
          <w:szCs w:val="24"/>
        </w:rPr>
        <w:t xml:space="preserve">, American Indian or Alaskan Native mothers experienced maternal mortality at a rate twice that of white mothers and Black mothers experienced maternal mortality at a rate </w:t>
      </w:r>
      <w:r w:rsidR="00AE432A">
        <w:rPr>
          <w:rFonts w:ascii="Times" w:eastAsia="Times New Roman" w:hAnsi="Times" w:cs="Times"/>
          <w:color w:val="333333"/>
          <w:sz w:val="24"/>
          <w:szCs w:val="24"/>
        </w:rPr>
        <w:t xml:space="preserve">almost </w:t>
      </w:r>
      <w:r w:rsidR="009A5AE9" w:rsidRPr="009A5AE9">
        <w:rPr>
          <w:rFonts w:ascii="Times" w:eastAsia="Times New Roman" w:hAnsi="Times" w:cs="Times"/>
          <w:color w:val="333333"/>
          <w:sz w:val="24"/>
          <w:szCs w:val="24"/>
        </w:rPr>
        <w:t xml:space="preserve">three times that of white </w:t>
      </w:r>
      <w:proofErr w:type="gramStart"/>
      <w:r w:rsidR="009A5AE9" w:rsidRPr="009A5AE9">
        <w:rPr>
          <w:rFonts w:ascii="Times" w:eastAsia="Times New Roman" w:hAnsi="Times" w:cs="Times"/>
          <w:color w:val="333333"/>
          <w:sz w:val="24"/>
          <w:szCs w:val="24"/>
        </w:rPr>
        <w:t>mothers;</w:t>
      </w:r>
      <w:proofErr w:type="gramEnd"/>
    </w:p>
    <w:p w14:paraId="4A5DFB6E" w14:textId="09DCF03E" w:rsidR="009A5AE9" w:rsidRPr="009A5AE9"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9A5AE9">
        <w:rPr>
          <w:rFonts w:ascii="Times" w:eastAsia="Times New Roman" w:hAnsi="Times" w:cs="Times"/>
          <w:color w:val="333333"/>
          <w:sz w:val="24"/>
          <w:szCs w:val="24"/>
        </w:rPr>
        <w:t xml:space="preserve">Whereas there were an estimated </w:t>
      </w:r>
      <w:r w:rsidR="009A5AE9" w:rsidRPr="009A5AE9">
        <w:rPr>
          <w:rFonts w:ascii="Times" w:eastAsia="Times New Roman" w:hAnsi="Times" w:cs="Times"/>
          <w:color w:val="333333"/>
          <w:sz w:val="24"/>
          <w:szCs w:val="24"/>
        </w:rPr>
        <w:t xml:space="preserve">107,622 drug overdose deaths in 2021, an increase of nearly 15 percent from </w:t>
      </w:r>
      <w:proofErr w:type="gramStart"/>
      <w:r w:rsidR="009A5AE9" w:rsidRPr="009A5AE9">
        <w:rPr>
          <w:rFonts w:ascii="Times" w:eastAsia="Times New Roman" w:hAnsi="Times" w:cs="Times"/>
          <w:color w:val="333333"/>
          <w:sz w:val="24"/>
          <w:szCs w:val="24"/>
        </w:rPr>
        <w:t>2020;</w:t>
      </w:r>
      <w:proofErr w:type="gramEnd"/>
    </w:p>
    <w:p w14:paraId="3F244211" w14:textId="44AC6F6D" w:rsidR="00583560" w:rsidRPr="009A59F1"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9A59F1">
        <w:rPr>
          <w:rFonts w:ascii="Times" w:eastAsia="Times New Roman" w:hAnsi="Times" w:cs="Times"/>
          <w:color w:val="333333"/>
          <w:sz w:val="24"/>
          <w:szCs w:val="24"/>
        </w:rPr>
        <w:t xml:space="preserve">Whereas cigarette smoking is the leading cause of preventable disease and death in the United States, accounting for more than 480,000 deaths every </w:t>
      </w:r>
      <w:proofErr w:type="gramStart"/>
      <w:r w:rsidRPr="009A59F1">
        <w:rPr>
          <w:rFonts w:ascii="Times" w:eastAsia="Times New Roman" w:hAnsi="Times" w:cs="Times"/>
          <w:color w:val="333333"/>
          <w:sz w:val="24"/>
          <w:szCs w:val="24"/>
        </w:rPr>
        <w:t>year</w:t>
      </w:r>
      <w:r w:rsidR="009A59F1" w:rsidRPr="009A59F1">
        <w:rPr>
          <w:rFonts w:ascii="Times" w:eastAsia="Times New Roman" w:hAnsi="Times" w:cs="Times"/>
          <w:color w:val="333333"/>
          <w:sz w:val="24"/>
          <w:szCs w:val="24"/>
        </w:rPr>
        <w:t>;</w:t>
      </w:r>
      <w:proofErr w:type="gramEnd"/>
    </w:p>
    <w:p w14:paraId="6D076362" w14:textId="28A68134" w:rsidR="00583560" w:rsidRPr="009A59F1"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9A59F1">
        <w:rPr>
          <w:rFonts w:ascii="Times" w:eastAsia="Times New Roman" w:hAnsi="Times" w:cs="Times"/>
          <w:color w:val="333333"/>
          <w:sz w:val="24"/>
          <w:szCs w:val="24"/>
        </w:rPr>
        <w:t xml:space="preserve">Whereas the percentage of adults in the United States who smoke cigarettes has decreased from 20.9 percent of the population in 2005 to </w:t>
      </w:r>
      <w:r w:rsidR="00AE432A">
        <w:rPr>
          <w:rFonts w:ascii="Times" w:eastAsia="Times New Roman" w:hAnsi="Times" w:cs="Times"/>
          <w:color w:val="333333"/>
          <w:sz w:val="24"/>
          <w:szCs w:val="24"/>
        </w:rPr>
        <w:t>11</w:t>
      </w:r>
      <w:r w:rsidR="009A59F1" w:rsidRPr="009A59F1">
        <w:rPr>
          <w:rFonts w:ascii="Times" w:eastAsia="Times New Roman" w:hAnsi="Times" w:cs="Times"/>
          <w:color w:val="333333"/>
          <w:sz w:val="24"/>
          <w:szCs w:val="24"/>
        </w:rPr>
        <w:t>.5</w:t>
      </w:r>
      <w:r w:rsidRPr="009A59F1">
        <w:rPr>
          <w:rFonts w:ascii="Times" w:eastAsia="Times New Roman" w:hAnsi="Times" w:cs="Times"/>
          <w:color w:val="333333"/>
          <w:sz w:val="24"/>
          <w:szCs w:val="24"/>
        </w:rPr>
        <w:t xml:space="preserve"> percent of the population in </w:t>
      </w:r>
      <w:proofErr w:type="gramStart"/>
      <w:r w:rsidRPr="009A59F1">
        <w:rPr>
          <w:rFonts w:ascii="Times" w:eastAsia="Times New Roman" w:hAnsi="Times" w:cs="Times"/>
          <w:color w:val="333333"/>
          <w:sz w:val="24"/>
          <w:szCs w:val="24"/>
        </w:rPr>
        <w:t>20</w:t>
      </w:r>
      <w:r w:rsidR="009A59F1" w:rsidRPr="009A59F1">
        <w:rPr>
          <w:rFonts w:ascii="Times" w:eastAsia="Times New Roman" w:hAnsi="Times" w:cs="Times"/>
          <w:color w:val="333333"/>
          <w:sz w:val="24"/>
          <w:szCs w:val="24"/>
        </w:rPr>
        <w:t>2</w:t>
      </w:r>
      <w:r w:rsidR="00AE432A">
        <w:rPr>
          <w:rFonts w:ascii="Times" w:eastAsia="Times New Roman" w:hAnsi="Times" w:cs="Times"/>
          <w:color w:val="333333"/>
          <w:sz w:val="24"/>
          <w:szCs w:val="24"/>
        </w:rPr>
        <w:t>1</w:t>
      </w:r>
      <w:r w:rsidRPr="009A59F1">
        <w:rPr>
          <w:rFonts w:ascii="Times" w:eastAsia="Times New Roman" w:hAnsi="Times" w:cs="Times"/>
          <w:color w:val="333333"/>
          <w:sz w:val="24"/>
          <w:szCs w:val="24"/>
        </w:rPr>
        <w:t>;</w:t>
      </w:r>
      <w:proofErr w:type="gramEnd"/>
    </w:p>
    <w:p w14:paraId="4F7CA54E" w14:textId="51A8F60D" w:rsid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9A59F1">
        <w:rPr>
          <w:rFonts w:ascii="Times" w:eastAsia="Times New Roman" w:hAnsi="Times" w:cs="Times"/>
          <w:color w:val="333333"/>
          <w:sz w:val="24"/>
          <w:szCs w:val="24"/>
        </w:rPr>
        <w:t>Whereas</w:t>
      </w:r>
      <w:r w:rsidR="009A59F1" w:rsidRPr="009A59F1">
        <w:rPr>
          <w:rFonts w:ascii="Times" w:eastAsia="Times New Roman" w:hAnsi="Times" w:cs="Times"/>
          <w:color w:val="333333"/>
          <w:sz w:val="24"/>
          <w:szCs w:val="24"/>
        </w:rPr>
        <w:t xml:space="preserve"> e-cigarettes have been the most commonly used tobacco product among youth since 2014, with </w:t>
      </w:r>
      <w:r w:rsidR="00AE432A">
        <w:rPr>
          <w:rFonts w:ascii="Times" w:eastAsia="Times New Roman" w:hAnsi="Times" w:cs="Times"/>
          <w:color w:val="333333"/>
          <w:sz w:val="24"/>
          <w:szCs w:val="24"/>
        </w:rPr>
        <w:t>10.0</w:t>
      </w:r>
      <w:r w:rsidR="009A59F1" w:rsidRPr="009A59F1">
        <w:rPr>
          <w:rFonts w:ascii="Times" w:eastAsia="Times New Roman" w:hAnsi="Times" w:cs="Times"/>
          <w:color w:val="333333"/>
          <w:sz w:val="24"/>
          <w:szCs w:val="24"/>
        </w:rPr>
        <w:t xml:space="preserve"> percent of high school students reporting e-cigarette use in </w:t>
      </w:r>
      <w:proofErr w:type="gramStart"/>
      <w:r w:rsidR="009A59F1" w:rsidRPr="009A59F1">
        <w:rPr>
          <w:rFonts w:ascii="Times" w:eastAsia="Times New Roman" w:hAnsi="Times" w:cs="Times"/>
          <w:color w:val="333333"/>
          <w:sz w:val="24"/>
          <w:szCs w:val="24"/>
        </w:rPr>
        <w:t>202</w:t>
      </w:r>
      <w:r w:rsidR="00AE432A">
        <w:rPr>
          <w:rFonts w:ascii="Times" w:eastAsia="Times New Roman" w:hAnsi="Times" w:cs="Times"/>
          <w:color w:val="333333"/>
          <w:sz w:val="24"/>
          <w:szCs w:val="24"/>
        </w:rPr>
        <w:t>3</w:t>
      </w:r>
      <w:r w:rsidR="009A59F1" w:rsidRPr="009A59F1">
        <w:rPr>
          <w:rFonts w:ascii="Times" w:eastAsia="Times New Roman" w:hAnsi="Times" w:cs="Times"/>
          <w:color w:val="333333"/>
          <w:sz w:val="24"/>
          <w:szCs w:val="24"/>
        </w:rPr>
        <w:t>;</w:t>
      </w:r>
      <w:proofErr w:type="gramEnd"/>
    </w:p>
    <w:p w14:paraId="3ED4E8C3" w14:textId="34B7D055" w:rsidR="007F2ECB" w:rsidRDefault="007F2ECB"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Pr>
          <w:rFonts w:ascii="Times" w:eastAsia="Times New Roman" w:hAnsi="Times" w:cs="Times"/>
          <w:color w:val="333333"/>
          <w:sz w:val="24"/>
          <w:szCs w:val="24"/>
        </w:rPr>
        <w:t>Whereas i</w:t>
      </w:r>
      <w:r w:rsidRPr="007F2ECB">
        <w:rPr>
          <w:rFonts w:ascii="Times" w:eastAsia="Times New Roman" w:hAnsi="Times" w:cs="Times"/>
          <w:color w:val="333333"/>
          <w:sz w:val="24"/>
          <w:szCs w:val="24"/>
        </w:rPr>
        <w:t>n 202</w:t>
      </w:r>
      <w:r>
        <w:rPr>
          <w:rFonts w:ascii="Times" w:eastAsia="Times New Roman" w:hAnsi="Times" w:cs="Times"/>
          <w:color w:val="333333"/>
          <w:sz w:val="24"/>
          <w:szCs w:val="24"/>
        </w:rPr>
        <w:t>0</w:t>
      </w:r>
      <w:r w:rsidRPr="007F2ECB">
        <w:rPr>
          <w:rFonts w:ascii="Times" w:eastAsia="Times New Roman" w:hAnsi="Times" w:cs="Times"/>
          <w:color w:val="333333"/>
          <w:sz w:val="24"/>
          <w:szCs w:val="24"/>
        </w:rPr>
        <w:t xml:space="preserve"> there were approximately 32,000 deaths in the U.S. due to exposure to </w:t>
      </w:r>
      <w:r>
        <w:rPr>
          <w:rFonts w:ascii="Times" w:eastAsia="Times New Roman" w:hAnsi="Times" w:cs="Times"/>
          <w:color w:val="333333"/>
          <w:sz w:val="24"/>
          <w:szCs w:val="24"/>
        </w:rPr>
        <w:t xml:space="preserve">particulate matter, </w:t>
      </w:r>
      <w:r w:rsidRPr="007F2ECB">
        <w:rPr>
          <w:rFonts w:ascii="Times" w:eastAsia="Times New Roman" w:hAnsi="Times" w:cs="Times"/>
          <w:color w:val="333333"/>
          <w:sz w:val="24"/>
          <w:szCs w:val="24"/>
        </w:rPr>
        <w:t>37</w:t>
      </w:r>
      <w:r>
        <w:rPr>
          <w:rFonts w:ascii="Times" w:eastAsia="Times New Roman" w:hAnsi="Times" w:cs="Times"/>
          <w:color w:val="333333"/>
          <w:sz w:val="24"/>
          <w:szCs w:val="24"/>
        </w:rPr>
        <w:t xml:space="preserve"> percent of which </w:t>
      </w:r>
      <w:r w:rsidRPr="007F2ECB">
        <w:rPr>
          <w:rFonts w:ascii="Times" w:eastAsia="Times New Roman" w:hAnsi="Times" w:cs="Times"/>
          <w:color w:val="333333"/>
          <w:sz w:val="24"/>
          <w:szCs w:val="24"/>
        </w:rPr>
        <w:t xml:space="preserve">were directly related to fossil fuel </w:t>
      </w:r>
      <w:proofErr w:type="gramStart"/>
      <w:r w:rsidRPr="007F2ECB">
        <w:rPr>
          <w:rFonts w:ascii="Times" w:eastAsia="Times New Roman" w:hAnsi="Times" w:cs="Times"/>
          <w:color w:val="333333"/>
          <w:sz w:val="24"/>
          <w:szCs w:val="24"/>
        </w:rPr>
        <w:t>burning</w:t>
      </w:r>
      <w:r>
        <w:rPr>
          <w:rFonts w:ascii="Times" w:eastAsia="Times New Roman" w:hAnsi="Times" w:cs="Times"/>
          <w:color w:val="333333"/>
          <w:sz w:val="24"/>
          <w:szCs w:val="24"/>
        </w:rPr>
        <w:t>;</w:t>
      </w:r>
      <w:proofErr w:type="gramEnd"/>
    </w:p>
    <w:p w14:paraId="0AC026DF" w14:textId="1F9C2FF4" w:rsidR="008A6555" w:rsidRPr="009A59F1" w:rsidRDefault="008A6555"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Pr>
          <w:rFonts w:ascii="Times" w:eastAsia="Times New Roman" w:hAnsi="Times" w:cs="Times"/>
          <w:color w:val="333333"/>
          <w:sz w:val="24"/>
          <w:szCs w:val="24"/>
        </w:rPr>
        <w:t>Whereas h</w:t>
      </w:r>
      <w:r w:rsidRPr="008A6555">
        <w:rPr>
          <w:rFonts w:ascii="Times" w:eastAsia="Times New Roman" w:hAnsi="Times" w:cs="Times"/>
          <w:color w:val="333333"/>
          <w:sz w:val="24"/>
          <w:szCs w:val="24"/>
        </w:rPr>
        <w:t>eat-related mortality for people over 65 is estimated to have increased by approximately 74</w:t>
      </w:r>
      <w:r>
        <w:rPr>
          <w:rFonts w:ascii="Times" w:eastAsia="Times New Roman" w:hAnsi="Times" w:cs="Times"/>
          <w:color w:val="333333"/>
          <w:sz w:val="24"/>
          <w:szCs w:val="24"/>
        </w:rPr>
        <w:t xml:space="preserve"> percent</w:t>
      </w:r>
      <w:r w:rsidRPr="008A6555">
        <w:rPr>
          <w:rFonts w:ascii="Times" w:eastAsia="Times New Roman" w:hAnsi="Times" w:cs="Times"/>
          <w:color w:val="333333"/>
          <w:sz w:val="24"/>
          <w:szCs w:val="24"/>
        </w:rPr>
        <w:t xml:space="preserve"> from 2000-2004 to </w:t>
      </w:r>
      <w:proofErr w:type="gramStart"/>
      <w:r w:rsidRPr="008A6555">
        <w:rPr>
          <w:rFonts w:ascii="Times" w:eastAsia="Times New Roman" w:hAnsi="Times" w:cs="Times"/>
          <w:color w:val="333333"/>
          <w:sz w:val="24"/>
          <w:szCs w:val="24"/>
        </w:rPr>
        <w:t>2017-2021</w:t>
      </w:r>
      <w:r>
        <w:rPr>
          <w:rFonts w:ascii="Times" w:eastAsia="Times New Roman" w:hAnsi="Times" w:cs="Times"/>
          <w:color w:val="333333"/>
          <w:sz w:val="24"/>
          <w:szCs w:val="24"/>
        </w:rPr>
        <w:t>;</w:t>
      </w:r>
      <w:proofErr w:type="gramEnd"/>
    </w:p>
    <w:p w14:paraId="67761ABC" w14:textId="0F097034"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voting helps shape the conditions in which people can be healthy, and good health is consistently positively associated with higher likelihood of voter participation</w:t>
      </w:r>
      <w:r w:rsidR="003B763A">
        <w:rPr>
          <w:rFonts w:ascii="Times" w:eastAsia="Times New Roman" w:hAnsi="Times" w:cs="Times"/>
          <w:color w:val="333333"/>
          <w:sz w:val="24"/>
          <w:szCs w:val="24"/>
        </w:rPr>
        <w:t xml:space="preserve">, but only 53.4 percent of eligible adults reported voting in the November 2018 </w:t>
      </w:r>
      <w:proofErr w:type="gramStart"/>
      <w:r w:rsidR="003B763A">
        <w:rPr>
          <w:rFonts w:ascii="Times" w:eastAsia="Times New Roman" w:hAnsi="Times" w:cs="Times"/>
          <w:color w:val="333333"/>
          <w:sz w:val="24"/>
          <w:szCs w:val="24"/>
        </w:rPr>
        <w:t>election</w:t>
      </w:r>
      <w:r w:rsidRPr="00583560">
        <w:rPr>
          <w:rFonts w:ascii="Times" w:eastAsia="Times New Roman" w:hAnsi="Times" w:cs="Times"/>
          <w:color w:val="333333"/>
          <w:sz w:val="24"/>
          <w:szCs w:val="24"/>
        </w:rPr>
        <w:t>;</w:t>
      </w:r>
      <w:proofErr w:type="gramEnd"/>
    </w:p>
    <w:p w14:paraId="38EC9296"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Whereas public health organizations use National Public Health Week to educate public policymakers and public health professionals on issues that are important to improving the health of the people of the United </w:t>
      </w:r>
      <w:proofErr w:type="gramStart"/>
      <w:r w:rsidRPr="00583560">
        <w:rPr>
          <w:rFonts w:ascii="Times" w:eastAsia="Times New Roman" w:hAnsi="Times" w:cs="Times"/>
          <w:color w:val="333333"/>
          <w:sz w:val="24"/>
          <w:szCs w:val="24"/>
        </w:rPr>
        <w:t>States;</w:t>
      </w:r>
      <w:proofErr w:type="gramEnd"/>
    </w:p>
    <w:p w14:paraId="66C05ABC"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Whereas studies show that small strategic investments in disease prevention can result in significant savings in health care </w:t>
      </w:r>
      <w:proofErr w:type="gramStart"/>
      <w:r w:rsidRPr="00583560">
        <w:rPr>
          <w:rFonts w:ascii="Times" w:eastAsia="Times New Roman" w:hAnsi="Times" w:cs="Times"/>
          <w:color w:val="333333"/>
          <w:sz w:val="24"/>
          <w:szCs w:val="24"/>
        </w:rPr>
        <w:t>costs;</w:t>
      </w:r>
      <w:proofErr w:type="gramEnd"/>
    </w:p>
    <w:p w14:paraId="7C65BAC1"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vaccination is one of the most significant public health achievements in history and has resulted in substantial decreases in—</w:t>
      </w:r>
    </w:p>
    <w:p w14:paraId="65BA83DC"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(1) the number of cases, hospitalizations, and deaths associated with vaccine-preventable diseases; and</w:t>
      </w:r>
    </w:p>
    <w:p w14:paraId="3F61719A"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(2) health care costs associated with vaccine-preventable </w:t>
      </w:r>
      <w:proofErr w:type="gramStart"/>
      <w:r w:rsidRPr="00583560">
        <w:rPr>
          <w:rFonts w:ascii="Times" w:eastAsia="Times New Roman" w:hAnsi="Times" w:cs="Times"/>
          <w:color w:val="333333"/>
          <w:sz w:val="24"/>
          <w:szCs w:val="24"/>
        </w:rPr>
        <w:t>diseases;</w:t>
      </w:r>
      <w:proofErr w:type="gramEnd"/>
    </w:p>
    <w:p w14:paraId="18500341" w14:textId="77777777" w:rsidR="00583560" w:rsidRPr="008A6555"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8A6555">
        <w:rPr>
          <w:rFonts w:ascii="Times" w:eastAsia="Times New Roman" w:hAnsi="Times" w:cs="Times"/>
          <w:color w:val="333333"/>
          <w:sz w:val="24"/>
          <w:szCs w:val="24"/>
        </w:rPr>
        <w:t>Whereas each 10-percent increase in local public health spending contributes to a—</w:t>
      </w:r>
    </w:p>
    <w:p w14:paraId="50999414" w14:textId="77777777" w:rsidR="00583560" w:rsidRPr="008A6555"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8A6555">
        <w:rPr>
          <w:rFonts w:ascii="Times" w:eastAsia="Times New Roman" w:hAnsi="Times" w:cs="Times"/>
          <w:color w:val="333333"/>
          <w:sz w:val="24"/>
          <w:szCs w:val="24"/>
        </w:rPr>
        <w:t xml:space="preserve">(1) 6.9-percent decrease in infant </w:t>
      </w:r>
      <w:proofErr w:type="gramStart"/>
      <w:r w:rsidRPr="008A6555">
        <w:rPr>
          <w:rFonts w:ascii="Times" w:eastAsia="Times New Roman" w:hAnsi="Times" w:cs="Times"/>
          <w:color w:val="333333"/>
          <w:sz w:val="24"/>
          <w:szCs w:val="24"/>
        </w:rPr>
        <w:t>deaths;</w:t>
      </w:r>
      <w:proofErr w:type="gramEnd"/>
    </w:p>
    <w:p w14:paraId="2ED29756" w14:textId="77777777" w:rsidR="00583560" w:rsidRPr="008A6555"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8A6555">
        <w:rPr>
          <w:rFonts w:ascii="Times" w:eastAsia="Times New Roman" w:hAnsi="Times" w:cs="Times"/>
          <w:color w:val="333333"/>
          <w:sz w:val="24"/>
          <w:szCs w:val="24"/>
        </w:rPr>
        <w:lastRenderedPageBreak/>
        <w:t xml:space="preserve">(2) 3.2-percent decrease in deaths related to cardiovascular </w:t>
      </w:r>
      <w:proofErr w:type="gramStart"/>
      <w:r w:rsidRPr="008A6555">
        <w:rPr>
          <w:rFonts w:ascii="Times" w:eastAsia="Times New Roman" w:hAnsi="Times" w:cs="Times"/>
          <w:color w:val="333333"/>
          <w:sz w:val="24"/>
          <w:szCs w:val="24"/>
        </w:rPr>
        <w:t>disease;</w:t>
      </w:r>
      <w:proofErr w:type="gramEnd"/>
    </w:p>
    <w:p w14:paraId="60049070" w14:textId="77777777" w:rsidR="00583560" w:rsidRPr="008A6555"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8A6555">
        <w:rPr>
          <w:rFonts w:ascii="Times" w:eastAsia="Times New Roman" w:hAnsi="Times" w:cs="Times"/>
          <w:color w:val="333333"/>
          <w:sz w:val="24"/>
          <w:szCs w:val="24"/>
        </w:rPr>
        <w:t>(3) 1.4-percent decrease in deaths due to diabetes; and</w:t>
      </w:r>
    </w:p>
    <w:p w14:paraId="2A25FC7E"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8A6555">
        <w:rPr>
          <w:rFonts w:ascii="Times" w:eastAsia="Times New Roman" w:hAnsi="Times" w:cs="Times"/>
          <w:color w:val="333333"/>
          <w:sz w:val="24"/>
          <w:szCs w:val="24"/>
        </w:rPr>
        <w:t xml:space="preserve">(4) 1.1-percent decrease in cancer-related </w:t>
      </w:r>
      <w:proofErr w:type="gramStart"/>
      <w:r w:rsidRPr="008A6555">
        <w:rPr>
          <w:rFonts w:ascii="Times" w:eastAsia="Times New Roman" w:hAnsi="Times" w:cs="Times"/>
          <w:color w:val="333333"/>
          <w:sz w:val="24"/>
          <w:szCs w:val="24"/>
        </w:rPr>
        <w:t>deaths;</w:t>
      </w:r>
      <w:proofErr w:type="gramEnd"/>
    </w:p>
    <w:p w14:paraId="0E544585"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public health professionals help communities prevent, prepare for, mitigate, and recover from the impact of a full range of health threats, including—</w:t>
      </w:r>
    </w:p>
    <w:p w14:paraId="51FBA754"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(1) disease outbreaks, such as the COVID–19 </w:t>
      </w:r>
      <w:proofErr w:type="gramStart"/>
      <w:r w:rsidRPr="00583560">
        <w:rPr>
          <w:rFonts w:ascii="Times" w:eastAsia="Times New Roman" w:hAnsi="Times" w:cs="Times"/>
          <w:color w:val="333333"/>
          <w:sz w:val="24"/>
          <w:szCs w:val="24"/>
        </w:rPr>
        <w:t>pandemic;</w:t>
      </w:r>
      <w:proofErr w:type="gramEnd"/>
    </w:p>
    <w:p w14:paraId="3E4F1B35"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(2) natural disasters, such as wildfires, flooding, and severe storms; and</w:t>
      </w:r>
    </w:p>
    <w:p w14:paraId="7BD383FC" w14:textId="77777777" w:rsidR="00583560" w:rsidRPr="00583560" w:rsidRDefault="00583560" w:rsidP="00583560">
      <w:pPr>
        <w:shd w:val="clear" w:color="auto" w:fill="FFFFFF"/>
        <w:spacing w:before="100" w:beforeAutospacing="1" w:after="100" w:afterAutospacing="1" w:line="240" w:lineRule="auto"/>
        <w:ind w:left="720" w:firstLine="480"/>
        <w:rPr>
          <w:rFonts w:ascii="Times" w:eastAsia="Times New Roman" w:hAnsi="Times" w:cs="Times"/>
          <w:color w:val="333333"/>
          <w:sz w:val="24"/>
          <w:szCs w:val="24"/>
        </w:rPr>
      </w:pPr>
      <w:r w:rsidRPr="00583560">
        <w:rPr>
          <w:rFonts w:ascii="Times" w:eastAsia="Times New Roman" w:hAnsi="Times" w:cs="Times"/>
          <w:color w:val="333333"/>
          <w:sz w:val="24"/>
          <w:szCs w:val="24"/>
        </w:rPr>
        <w:t>(3) other disasters, including disasters caused by human activity and public health </w:t>
      </w:r>
      <w:proofErr w:type="gramStart"/>
      <w:r w:rsidRPr="00583560">
        <w:rPr>
          <w:rFonts w:ascii="Times" w:eastAsia="Times New Roman" w:hAnsi="Times" w:cs="Times"/>
          <w:color w:val="333333"/>
          <w:sz w:val="24"/>
          <w:szCs w:val="24"/>
        </w:rPr>
        <w:t>emergencies;</w:t>
      </w:r>
      <w:proofErr w:type="gramEnd"/>
    </w:p>
    <w:p w14:paraId="7C7B628A"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public health professionals collaborate with partners outside of the health sector, including city planners, transportation officials, education officials, and private sector businesses, recognizing that other sectors can influence health </w:t>
      </w:r>
      <w:proofErr w:type="gramStart"/>
      <w:r w:rsidRPr="00583560">
        <w:rPr>
          <w:rFonts w:ascii="Times" w:eastAsia="Times New Roman" w:hAnsi="Times" w:cs="Times"/>
          <w:color w:val="333333"/>
          <w:sz w:val="24"/>
          <w:szCs w:val="24"/>
        </w:rPr>
        <w:t>outcomes;</w:t>
      </w:r>
      <w:proofErr w:type="gramEnd"/>
    </w:p>
    <w:p w14:paraId="24803C0D"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in communities across the United States, individuals are changing the way they care for their health by avoiding tobacco use, eating healthier, increasing physical activity, and preventing unintentional injuries at home and in the workplace; and</w:t>
      </w:r>
    </w:p>
    <w:p w14:paraId="668C7232" w14:textId="77777777" w:rsidR="00583560" w:rsidRPr="00583560" w:rsidRDefault="00583560" w:rsidP="00583560">
      <w:pPr>
        <w:shd w:val="clear" w:color="auto" w:fill="FFFFFF"/>
        <w:spacing w:before="100" w:beforeAutospacing="1" w:after="100" w:afterAutospacing="1" w:line="240" w:lineRule="auto"/>
        <w:ind w:left="720" w:hanging="480"/>
        <w:rPr>
          <w:rFonts w:ascii="Times" w:eastAsia="Times New Roman" w:hAnsi="Times" w:cs="Times"/>
          <w:color w:val="333333"/>
          <w:sz w:val="24"/>
          <w:szCs w:val="24"/>
        </w:rPr>
      </w:pPr>
      <w:r w:rsidRPr="00583560">
        <w:rPr>
          <w:rFonts w:ascii="Times" w:eastAsia="Times New Roman" w:hAnsi="Times" w:cs="Times"/>
          <w:color w:val="333333"/>
          <w:sz w:val="24"/>
          <w:szCs w:val="24"/>
        </w:rPr>
        <w:t>Whereas efforts to adequately support public health and the prevention of disease and injury can continue to transform a health system focused on treating illness into a health system focused on preventing disease and injury and promoting wellness: Now, therefore, be it</w:t>
      </w:r>
    </w:p>
    <w:p w14:paraId="3505E033" w14:textId="6BB477B3"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i/>
          <w:iCs/>
          <w:color w:val="333333"/>
          <w:sz w:val="24"/>
          <w:szCs w:val="24"/>
        </w:rPr>
        <w:t>Resolved, </w:t>
      </w:r>
      <w:r w:rsidRPr="00583560">
        <w:rPr>
          <w:rFonts w:ascii="Times" w:eastAsia="Times New Roman" w:hAnsi="Times" w:cs="Times"/>
          <w:color w:val="333333"/>
          <w:sz w:val="24"/>
          <w:szCs w:val="24"/>
        </w:rPr>
        <w:t xml:space="preserve">That the </w:t>
      </w:r>
      <w:r w:rsidR="003B763A">
        <w:rPr>
          <w:rFonts w:ascii="Times" w:eastAsia="Times New Roman" w:hAnsi="Times" w:cs="Times"/>
          <w:color w:val="333333"/>
          <w:sz w:val="24"/>
          <w:szCs w:val="24"/>
        </w:rPr>
        <w:t>House of Representatives</w:t>
      </w:r>
      <w:r w:rsidRPr="00583560">
        <w:rPr>
          <w:rFonts w:ascii="Times" w:eastAsia="Times New Roman" w:hAnsi="Times" w:cs="Times"/>
          <w:color w:val="333333"/>
          <w:sz w:val="24"/>
          <w:szCs w:val="24"/>
        </w:rPr>
        <w:t>—</w:t>
      </w:r>
    </w:p>
    <w:p w14:paraId="3D76DDEB"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(1) supports the goals and ideals of National Public Health </w:t>
      </w:r>
      <w:proofErr w:type="gramStart"/>
      <w:r w:rsidRPr="00583560">
        <w:rPr>
          <w:rFonts w:ascii="Times" w:eastAsia="Times New Roman" w:hAnsi="Times" w:cs="Times"/>
          <w:color w:val="333333"/>
          <w:sz w:val="24"/>
          <w:szCs w:val="24"/>
        </w:rPr>
        <w:t>Week;</w:t>
      </w:r>
      <w:proofErr w:type="gramEnd"/>
    </w:p>
    <w:p w14:paraId="142C4E99"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(2) recognizes the efforts of public health professionals, the Federal Government, States, Tribes, municipalities, local communities, and individuals in preventing disease and </w:t>
      </w:r>
      <w:proofErr w:type="gramStart"/>
      <w:r w:rsidRPr="00583560">
        <w:rPr>
          <w:rFonts w:ascii="Times" w:eastAsia="Times New Roman" w:hAnsi="Times" w:cs="Times"/>
          <w:color w:val="333333"/>
          <w:sz w:val="24"/>
          <w:szCs w:val="24"/>
        </w:rPr>
        <w:t>injury;</w:t>
      </w:r>
      <w:proofErr w:type="gramEnd"/>
    </w:p>
    <w:p w14:paraId="02D00F57"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(3) recognizes the role of public health in—</w:t>
      </w:r>
    </w:p>
    <w:p w14:paraId="02E92239"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(A) preventing and responding to infectious disease outbreaks, such as the COVID–19 </w:t>
      </w:r>
      <w:proofErr w:type="gramStart"/>
      <w:r w:rsidRPr="00583560">
        <w:rPr>
          <w:rFonts w:ascii="Times" w:eastAsia="Times New Roman" w:hAnsi="Times" w:cs="Times"/>
          <w:color w:val="333333"/>
          <w:sz w:val="24"/>
          <w:szCs w:val="24"/>
        </w:rPr>
        <w:t>pandemic;</w:t>
      </w:r>
      <w:proofErr w:type="gramEnd"/>
    </w:p>
    <w:p w14:paraId="44D29F3A"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 xml:space="preserve">(B) mitigating short-term and long-term impacts of infectious disease outbreaks on the health and wellness of individuals in the United </w:t>
      </w:r>
      <w:proofErr w:type="gramStart"/>
      <w:r w:rsidRPr="00583560">
        <w:rPr>
          <w:rFonts w:ascii="Times" w:eastAsia="Times New Roman" w:hAnsi="Times" w:cs="Times"/>
          <w:color w:val="333333"/>
          <w:sz w:val="24"/>
          <w:szCs w:val="24"/>
        </w:rPr>
        <w:t>States;</w:t>
      </w:r>
      <w:proofErr w:type="gramEnd"/>
    </w:p>
    <w:p w14:paraId="5F335F96"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(C) addressing social and other determinants of health, including health disparities experienced by minority populations; and</w:t>
      </w:r>
    </w:p>
    <w:p w14:paraId="50E6E8CA"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lastRenderedPageBreak/>
        <w:t xml:space="preserve">(D) improving the overall health of individuals and communities in the United </w:t>
      </w:r>
      <w:proofErr w:type="gramStart"/>
      <w:r w:rsidRPr="00583560">
        <w:rPr>
          <w:rFonts w:ascii="Times" w:eastAsia="Times New Roman" w:hAnsi="Times" w:cs="Times"/>
          <w:color w:val="333333"/>
          <w:sz w:val="24"/>
          <w:szCs w:val="24"/>
        </w:rPr>
        <w:t>States;</w:t>
      </w:r>
      <w:proofErr w:type="gramEnd"/>
    </w:p>
    <w:p w14:paraId="457D6B6B"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(4) encourages increased efforts and resources to—</w:t>
      </w:r>
    </w:p>
    <w:p w14:paraId="778EC022"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(A) improve the health of individuals in the United States; and</w:t>
      </w:r>
    </w:p>
    <w:p w14:paraId="3A6DD781"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(B) make the United States, in one generation, the healthiest Nation in the world by—</w:t>
      </w:r>
    </w:p>
    <w:p w14:paraId="22F15325"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w:t>
      </w:r>
      <w:proofErr w:type="spellStart"/>
      <w:r w:rsidRPr="00583560">
        <w:rPr>
          <w:rFonts w:ascii="Times" w:eastAsia="Times New Roman" w:hAnsi="Times" w:cs="Times"/>
          <w:color w:val="333333"/>
          <w:sz w:val="24"/>
          <w:szCs w:val="24"/>
        </w:rPr>
        <w:t>i</w:t>
      </w:r>
      <w:proofErr w:type="spellEnd"/>
      <w:r w:rsidRPr="00583560">
        <w:rPr>
          <w:rFonts w:ascii="Times" w:eastAsia="Times New Roman" w:hAnsi="Times" w:cs="Times"/>
          <w:color w:val="333333"/>
          <w:sz w:val="24"/>
          <w:szCs w:val="24"/>
        </w:rPr>
        <w:t>) providing greater opportunities to improve community health and prevent disease and injury; and</w:t>
      </w:r>
    </w:p>
    <w:p w14:paraId="1F0F7FC5"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(ii) strengthening the public health system and workforce in the United States; and</w:t>
      </w:r>
    </w:p>
    <w:p w14:paraId="30A56D6D" w14:textId="77777777" w:rsidR="00583560" w:rsidRPr="00583560" w:rsidRDefault="00583560" w:rsidP="00583560">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583560">
        <w:rPr>
          <w:rFonts w:ascii="Times" w:eastAsia="Times New Roman" w:hAnsi="Times" w:cs="Times"/>
          <w:color w:val="333333"/>
          <w:sz w:val="24"/>
          <w:szCs w:val="24"/>
        </w:rPr>
        <w:t>(5) encourages the people of the United States to learn about the role of the public health system in improving health across the United States.</w:t>
      </w:r>
    </w:p>
    <w:p w14:paraId="5622FD2F" w14:textId="77777777" w:rsidR="004874D3" w:rsidRDefault="004874D3"/>
    <w:sectPr w:rsidR="0048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60"/>
    <w:rsid w:val="002923DE"/>
    <w:rsid w:val="003B763A"/>
    <w:rsid w:val="004777D3"/>
    <w:rsid w:val="004874D3"/>
    <w:rsid w:val="00522851"/>
    <w:rsid w:val="00583560"/>
    <w:rsid w:val="007700B0"/>
    <w:rsid w:val="007F2ECB"/>
    <w:rsid w:val="00845614"/>
    <w:rsid w:val="008A6555"/>
    <w:rsid w:val="009A59F1"/>
    <w:rsid w:val="009A5AE9"/>
    <w:rsid w:val="00AA7EC2"/>
    <w:rsid w:val="00AE432A"/>
    <w:rsid w:val="00CB3775"/>
    <w:rsid w:val="00D543E5"/>
    <w:rsid w:val="00EE4259"/>
    <w:rsid w:val="00F4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74A0"/>
  <w15:chartTrackingRefBased/>
  <w15:docId w15:val="{172F84C6-BB04-42C5-B43C-BBF962E7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00B0"/>
    <w:rPr>
      <w:sz w:val="16"/>
      <w:szCs w:val="16"/>
    </w:rPr>
  </w:style>
  <w:style w:type="paragraph" w:styleId="CommentText">
    <w:name w:val="annotation text"/>
    <w:basedOn w:val="Normal"/>
    <w:link w:val="CommentTextChar"/>
    <w:uiPriority w:val="99"/>
    <w:unhideWhenUsed/>
    <w:rsid w:val="007700B0"/>
    <w:pPr>
      <w:spacing w:line="240" w:lineRule="auto"/>
    </w:pPr>
    <w:rPr>
      <w:sz w:val="20"/>
      <w:szCs w:val="20"/>
    </w:rPr>
  </w:style>
  <w:style w:type="character" w:customStyle="1" w:styleId="CommentTextChar">
    <w:name w:val="Comment Text Char"/>
    <w:basedOn w:val="DefaultParagraphFont"/>
    <w:link w:val="CommentText"/>
    <w:uiPriority w:val="99"/>
    <w:rsid w:val="007700B0"/>
    <w:rPr>
      <w:sz w:val="20"/>
      <w:szCs w:val="20"/>
    </w:rPr>
  </w:style>
  <w:style w:type="paragraph" w:styleId="CommentSubject">
    <w:name w:val="annotation subject"/>
    <w:basedOn w:val="CommentText"/>
    <w:next w:val="CommentText"/>
    <w:link w:val="CommentSubjectChar"/>
    <w:uiPriority w:val="99"/>
    <w:semiHidden/>
    <w:unhideWhenUsed/>
    <w:rsid w:val="007700B0"/>
    <w:rPr>
      <w:b/>
      <w:bCs/>
    </w:rPr>
  </w:style>
  <w:style w:type="character" w:customStyle="1" w:styleId="CommentSubjectChar">
    <w:name w:val="Comment Subject Char"/>
    <w:basedOn w:val="CommentTextChar"/>
    <w:link w:val="CommentSubject"/>
    <w:uiPriority w:val="99"/>
    <w:semiHidden/>
    <w:rsid w:val="007700B0"/>
    <w:rPr>
      <w:b/>
      <w:bCs/>
      <w:sz w:val="20"/>
      <w:szCs w:val="20"/>
    </w:rPr>
  </w:style>
  <w:style w:type="character" w:styleId="Hyperlink">
    <w:name w:val="Hyperlink"/>
    <w:basedOn w:val="DefaultParagraphFont"/>
    <w:uiPriority w:val="99"/>
    <w:unhideWhenUsed/>
    <w:rsid w:val="003B763A"/>
    <w:rPr>
      <w:color w:val="0563C1" w:themeColor="hyperlink"/>
      <w:u w:val="single"/>
    </w:rPr>
  </w:style>
  <w:style w:type="character" w:styleId="UnresolvedMention">
    <w:name w:val="Unresolved Mention"/>
    <w:basedOn w:val="DefaultParagraphFont"/>
    <w:uiPriority w:val="99"/>
    <w:semiHidden/>
    <w:unhideWhenUsed/>
    <w:rsid w:val="003B763A"/>
    <w:rPr>
      <w:color w:val="605E5C"/>
      <w:shd w:val="clear" w:color="auto" w:fill="E1DFDD"/>
    </w:rPr>
  </w:style>
  <w:style w:type="paragraph" w:styleId="Revision">
    <w:name w:val="Revision"/>
    <w:hidden/>
    <w:uiPriority w:val="99"/>
    <w:semiHidden/>
    <w:rsid w:val="00845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5327">
      <w:bodyDiv w:val="1"/>
      <w:marLeft w:val="0"/>
      <w:marRight w:val="0"/>
      <w:marTop w:val="0"/>
      <w:marBottom w:val="0"/>
      <w:divBdr>
        <w:top w:val="none" w:sz="0" w:space="0" w:color="auto"/>
        <w:left w:val="none" w:sz="0" w:space="0" w:color="auto"/>
        <w:bottom w:val="none" w:sz="0" w:space="0" w:color="auto"/>
        <w:right w:val="none" w:sz="0" w:space="0" w:color="auto"/>
      </w:divBdr>
      <w:divsChild>
        <w:div w:id="1604461074">
          <w:marLeft w:val="0"/>
          <w:marRight w:val="0"/>
          <w:marTop w:val="0"/>
          <w:marBottom w:val="0"/>
          <w:divBdr>
            <w:top w:val="none" w:sz="0" w:space="0" w:color="auto"/>
            <w:left w:val="none" w:sz="0" w:space="0" w:color="auto"/>
            <w:bottom w:val="none" w:sz="0" w:space="0" w:color="auto"/>
            <w:right w:val="none" w:sz="0" w:space="0" w:color="auto"/>
          </w:divBdr>
        </w:div>
        <w:div w:id="1782215986">
          <w:marLeft w:val="0"/>
          <w:marRight w:val="0"/>
          <w:marTop w:val="0"/>
          <w:marBottom w:val="0"/>
          <w:divBdr>
            <w:top w:val="none" w:sz="0" w:space="0" w:color="auto"/>
            <w:left w:val="none" w:sz="0" w:space="0" w:color="auto"/>
            <w:bottom w:val="none" w:sz="0" w:space="0" w:color="auto"/>
            <w:right w:val="none" w:sz="0" w:space="0" w:color="auto"/>
          </w:divBdr>
        </w:div>
        <w:div w:id="781732532">
          <w:marLeft w:val="0"/>
          <w:marRight w:val="0"/>
          <w:marTop w:val="0"/>
          <w:marBottom w:val="0"/>
          <w:divBdr>
            <w:top w:val="none" w:sz="0" w:space="0" w:color="auto"/>
            <w:left w:val="none" w:sz="0" w:space="0" w:color="auto"/>
            <w:bottom w:val="none" w:sz="0" w:space="0" w:color="auto"/>
            <w:right w:val="none" w:sz="0" w:space="0" w:color="auto"/>
          </w:divBdr>
        </w:div>
        <w:div w:id="2116556500">
          <w:marLeft w:val="0"/>
          <w:marRight w:val="0"/>
          <w:marTop w:val="0"/>
          <w:marBottom w:val="0"/>
          <w:divBdr>
            <w:top w:val="none" w:sz="0" w:space="0" w:color="auto"/>
            <w:left w:val="none" w:sz="0" w:space="0" w:color="auto"/>
            <w:bottom w:val="none" w:sz="0" w:space="0" w:color="auto"/>
            <w:right w:val="none" w:sz="0" w:space="0" w:color="auto"/>
          </w:divBdr>
        </w:div>
        <w:div w:id="1199469326">
          <w:marLeft w:val="0"/>
          <w:marRight w:val="0"/>
          <w:marTop w:val="0"/>
          <w:marBottom w:val="0"/>
          <w:divBdr>
            <w:top w:val="none" w:sz="0" w:space="0" w:color="auto"/>
            <w:left w:val="none" w:sz="0" w:space="0" w:color="auto"/>
            <w:bottom w:val="none" w:sz="0" w:space="0" w:color="auto"/>
            <w:right w:val="none" w:sz="0" w:space="0" w:color="auto"/>
          </w:divBdr>
        </w:div>
        <w:div w:id="2030330566">
          <w:marLeft w:val="0"/>
          <w:marRight w:val="0"/>
          <w:marTop w:val="0"/>
          <w:marBottom w:val="0"/>
          <w:divBdr>
            <w:top w:val="none" w:sz="0" w:space="0" w:color="auto"/>
            <w:left w:val="none" w:sz="0" w:space="0" w:color="auto"/>
            <w:bottom w:val="none" w:sz="0" w:space="0" w:color="auto"/>
            <w:right w:val="none" w:sz="0" w:space="0" w:color="auto"/>
          </w:divBdr>
        </w:div>
        <w:div w:id="2110928336">
          <w:marLeft w:val="0"/>
          <w:marRight w:val="0"/>
          <w:marTop w:val="0"/>
          <w:marBottom w:val="0"/>
          <w:divBdr>
            <w:top w:val="none" w:sz="0" w:space="0" w:color="auto"/>
            <w:left w:val="none" w:sz="0" w:space="0" w:color="auto"/>
            <w:bottom w:val="none" w:sz="0" w:space="0" w:color="auto"/>
            <w:right w:val="none" w:sz="0" w:space="0" w:color="auto"/>
          </w:divBdr>
        </w:div>
        <w:div w:id="1955818958">
          <w:marLeft w:val="0"/>
          <w:marRight w:val="0"/>
          <w:marTop w:val="0"/>
          <w:marBottom w:val="0"/>
          <w:divBdr>
            <w:top w:val="none" w:sz="0" w:space="0" w:color="auto"/>
            <w:left w:val="none" w:sz="0" w:space="0" w:color="auto"/>
            <w:bottom w:val="none" w:sz="0" w:space="0" w:color="auto"/>
            <w:right w:val="none" w:sz="0" w:space="0" w:color="auto"/>
          </w:divBdr>
        </w:div>
        <w:div w:id="537937415">
          <w:marLeft w:val="0"/>
          <w:marRight w:val="0"/>
          <w:marTop w:val="0"/>
          <w:marBottom w:val="0"/>
          <w:divBdr>
            <w:top w:val="none" w:sz="0" w:space="0" w:color="auto"/>
            <w:left w:val="none" w:sz="0" w:space="0" w:color="auto"/>
            <w:bottom w:val="none" w:sz="0" w:space="0" w:color="auto"/>
            <w:right w:val="none" w:sz="0" w:space="0" w:color="auto"/>
          </w:divBdr>
        </w:div>
        <w:div w:id="142813130">
          <w:marLeft w:val="0"/>
          <w:marRight w:val="0"/>
          <w:marTop w:val="0"/>
          <w:marBottom w:val="0"/>
          <w:divBdr>
            <w:top w:val="none" w:sz="0" w:space="0" w:color="auto"/>
            <w:left w:val="none" w:sz="0" w:space="0" w:color="auto"/>
            <w:bottom w:val="none" w:sz="0" w:space="0" w:color="auto"/>
            <w:right w:val="none" w:sz="0" w:space="0" w:color="auto"/>
          </w:divBdr>
        </w:div>
        <w:div w:id="1082877004">
          <w:marLeft w:val="0"/>
          <w:marRight w:val="0"/>
          <w:marTop w:val="0"/>
          <w:marBottom w:val="0"/>
          <w:divBdr>
            <w:top w:val="none" w:sz="0" w:space="0" w:color="auto"/>
            <w:left w:val="none" w:sz="0" w:space="0" w:color="auto"/>
            <w:bottom w:val="none" w:sz="0" w:space="0" w:color="auto"/>
            <w:right w:val="none" w:sz="0" w:space="0" w:color="auto"/>
          </w:divBdr>
        </w:div>
        <w:div w:id="1948006414">
          <w:marLeft w:val="0"/>
          <w:marRight w:val="0"/>
          <w:marTop w:val="0"/>
          <w:marBottom w:val="0"/>
          <w:divBdr>
            <w:top w:val="none" w:sz="0" w:space="0" w:color="auto"/>
            <w:left w:val="none" w:sz="0" w:space="0" w:color="auto"/>
            <w:bottom w:val="none" w:sz="0" w:space="0" w:color="auto"/>
            <w:right w:val="none" w:sz="0" w:space="0" w:color="auto"/>
          </w:divBdr>
        </w:div>
        <w:div w:id="45616101">
          <w:marLeft w:val="0"/>
          <w:marRight w:val="0"/>
          <w:marTop w:val="0"/>
          <w:marBottom w:val="0"/>
          <w:divBdr>
            <w:top w:val="none" w:sz="0" w:space="0" w:color="auto"/>
            <w:left w:val="none" w:sz="0" w:space="0" w:color="auto"/>
            <w:bottom w:val="none" w:sz="0" w:space="0" w:color="auto"/>
            <w:right w:val="none" w:sz="0" w:space="0" w:color="auto"/>
          </w:divBdr>
        </w:div>
        <w:div w:id="1714187981">
          <w:marLeft w:val="0"/>
          <w:marRight w:val="0"/>
          <w:marTop w:val="0"/>
          <w:marBottom w:val="0"/>
          <w:divBdr>
            <w:top w:val="none" w:sz="0" w:space="0" w:color="auto"/>
            <w:left w:val="none" w:sz="0" w:space="0" w:color="auto"/>
            <w:bottom w:val="none" w:sz="0" w:space="0" w:color="auto"/>
            <w:right w:val="none" w:sz="0" w:space="0" w:color="auto"/>
          </w:divBdr>
        </w:div>
        <w:div w:id="1449740320">
          <w:marLeft w:val="0"/>
          <w:marRight w:val="0"/>
          <w:marTop w:val="0"/>
          <w:marBottom w:val="0"/>
          <w:divBdr>
            <w:top w:val="none" w:sz="0" w:space="0" w:color="auto"/>
            <w:left w:val="none" w:sz="0" w:space="0" w:color="auto"/>
            <w:bottom w:val="none" w:sz="0" w:space="0" w:color="auto"/>
            <w:right w:val="none" w:sz="0" w:space="0" w:color="auto"/>
          </w:divBdr>
        </w:div>
        <w:div w:id="167715344">
          <w:marLeft w:val="0"/>
          <w:marRight w:val="0"/>
          <w:marTop w:val="0"/>
          <w:marBottom w:val="0"/>
          <w:divBdr>
            <w:top w:val="none" w:sz="0" w:space="0" w:color="auto"/>
            <w:left w:val="none" w:sz="0" w:space="0" w:color="auto"/>
            <w:bottom w:val="none" w:sz="0" w:space="0" w:color="auto"/>
            <w:right w:val="none" w:sz="0" w:space="0" w:color="auto"/>
          </w:divBdr>
        </w:div>
        <w:div w:id="471295696">
          <w:marLeft w:val="0"/>
          <w:marRight w:val="0"/>
          <w:marTop w:val="0"/>
          <w:marBottom w:val="0"/>
          <w:divBdr>
            <w:top w:val="none" w:sz="0" w:space="0" w:color="auto"/>
            <w:left w:val="none" w:sz="0" w:space="0" w:color="auto"/>
            <w:bottom w:val="none" w:sz="0" w:space="0" w:color="auto"/>
            <w:right w:val="none" w:sz="0" w:space="0" w:color="auto"/>
          </w:divBdr>
        </w:div>
        <w:div w:id="1351756734">
          <w:marLeft w:val="0"/>
          <w:marRight w:val="0"/>
          <w:marTop w:val="0"/>
          <w:marBottom w:val="0"/>
          <w:divBdr>
            <w:top w:val="none" w:sz="0" w:space="0" w:color="auto"/>
            <w:left w:val="none" w:sz="0" w:space="0" w:color="auto"/>
            <w:bottom w:val="none" w:sz="0" w:space="0" w:color="auto"/>
            <w:right w:val="none" w:sz="0" w:space="0" w:color="auto"/>
          </w:divBdr>
        </w:div>
        <w:div w:id="997733736">
          <w:marLeft w:val="0"/>
          <w:marRight w:val="0"/>
          <w:marTop w:val="0"/>
          <w:marBottom w:val="0"/>
          <w:divBdr>
            <w:top w:val="none" w:sz="0" w:space="0" w:color="auto"/>
            <w:left w:val="none" w:sz="0" w:space="0" w:color="auto"/>
            <w:bottom w:val="none" w:sz="0" w:space="0" w:color="auto"/>
            <w:right w:val="none" w:sz="0" w:space="0" w:color="auto"/>
          </w:divBdr>
        </w:div>
        <w:div w:id="1700660693">
          <w:marLeft w:val="0"/>
          <w:marRight w:val="0"/>
          <w:marTop w:val="0"/>
          <w:marBottom w:val="0"/>
          <w:divBdr>
            <w:top w:val="none" w:sz="0" w:space="0" w:color="auto"/>
            <w:left w:val="none" w:sz="0" w:space="0" w:color="auto"/>
            <w:bottom w:val="none" w:sz="0" w:space="0" w:color="auto"/>
            <w:right w:val="none" w:sz="0" w:space="0" w:color="auto"/>
          </w:divBdr>
        </w:div>
        <w:div w:id="1328939174">
          <w:marLeft w:val="0"/>
          <w:marRight w:val="0"/>
          <w:marTop w:val="0"/>
          <w:marBottom w:val="0"/>
          <w:divBdr>
            <w:top w:val="none" w:sz="0" w:space="0" w:color="auto"/>
            <w:left w:val="none" w:sz="0" w:space="0" w:color="auto"/>
            <w:bottom w:val="none" w:sz="0" w:space="0" w:color="auto"/>
            <w:right w:val="none" w:sz="0" w:space="0" w:color="auto"/>
          </w:divBdr>
        </w:div>
        <w:div w:id="1920289159">
          <w:marLeft w:val="0"/>
          <w:marRight w:val="0"/>
          <w:marTop w:val="0"/>
          <w:marBottom w:val="0"/>
          <w:divBdr>
            <w:top w:val="none" w:sz="0" w:space="0" w:color="auto"/>
            <w:left w:val="none" w:sz="0" w:space="0" w:color="auto"/>
            <w:bottom w:val="none" w:sz="0" w:space="0" w:color="auto"/>
            <w:right w:val="none" w:sz="0" w:space="0" w:color="auto"/>
          </w:divBdr>
        </w:div>
        <w:div w:id="1757943950">
          <w:marLeft w:val="0"/>
          <w:marRight w:val="0"/>
          <w:marTop w:val="0"/>
          <w:marBottom w:val="0"/>
          <w:divBdr>
            <w:top w:val="none" w:sz="0" w:space="0" w:color="auto"/>
            <w:left w:val="none" w:sz="0" w:space="0" w:color="auto"/>
            <w:bottom w:val="none" w:sz="0" w:space="0" w:color="auto"/>
            <w:right w:val="none" w:sz="0" w:space="0" w:color="auto"/>
          </w:divBdr>
        </w:div>
        <w:div w:id="438986958">
          <w:marLeft w:val="0"/>
          <w:marRight w:val="0"/>
          <w:marTop w:val="0"/>
          <w:marBottom w:val="0"/>
          <w:divBdr>
            <w:top w:val="none" w:sz="0" w:space="0" w:color="auto"/>
            <w:left w:val="none" w:sz="0" w:space="0" w:color="auto"/>
            <w:bottom w:val="none" w:sz="0" w:space="0" w:color="auto"/>
            <w:right w:val="none" w:sz="0" w:space="0" w:color="auto"/>
          </w:divBdr>
        </w:div>
        <w:div w:id="140529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Wolfe</dc:creator>
  <cp:keywords/>
  <dc:description/>
  <cp:lastModifiedBy>Michelle Shapiro</cp:lastModifiedBy>
  <cp:revision>2</cp:revision>
  <dcterms:created xsi:type="dcterms:W3CDTF">2024-01-30T15:47:00Z</dcterms:created>
  <dcterms:modified xsi:type="dcterms:W3CDTF">2024-01-30T15:47:00Z</dcterms:modified>
</cp:coreProperties>
</file>